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tbl>
      <w:tblPr>
        <w:tblStyle w:val="4"/>
        <w:tblpPr w:leftFromText="180" w:rightFromText="180" w:vertAnchor="page" w:horzAnchor="page" w:tblpX="745" w:tblpY="912"/>
        <w:tblOverlap w:val="never"/>
        <w:tblW w:w="106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5"/>
        <w:gridCol w:w="1235"/>
        <w:gridCol w:w="741"/>
        <w:gridCol w:w="2023"/>
        <w:gridCol w:w="1961"/>
        <w:gridCol w:w="38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659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pStyle w:val="2"/>
              <w:jc w:val="both"/>
              <w:rPr>
                <w:rFonts w:hint="eastAsia"/>
                <w:b/>
                <w:bCs/>
                <w:sz w:val="36"/>
                <w:szCs w:val="36"/>
                <w:lang w:val="en-US" w:eastAsia="zh-CN"/>
              </w:rPr>
            </w:pPr>
            <w:r>
              <w:rPr>
                <w:rFonts w:hint="eastAsia"/>
                <w:b/>
                <w:bCs/>
                <w:sz w:val="36"/>
                <w:szCs w:val="36"/>
                <w:vertAlign w:val="baseline"/>
                <w:lang w:val="en-US" w:eastAsia="zh-CN"/>
              </w:rPr>
              <w:tab/>
            </w:r>
            <w:r>
              <w:rPr>
                <w:rFonts w:hint="eastAsia"/>
                <w:b/>
                <w:bCs/>
                <w:sz w:val="36"/>
                <w:szCs w:val="36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/>
                <w:b/>
                <w:bCs/>
                <w:sz w:val="36"/>
                <w:szCs w:val="36"/>
                <w:lang w:val="en-US" w:eastAsia="zh-CN"/>
              </w:rPr>
              <w:t>颍上县中医院2020年医疗卫生专业技术招聘计划表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86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类别</w:t>
            </w:r>
          </w:p>
        </w:tc>
        <w:tc>
          <w:tcPr>
            <w:tcW w:w="123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专业岗位</w:t>
            </w:r>
          </w:p>
        </w:tc>
        <w:tc>
          <w:tcPr>
            <w:tcW w:w="74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人数</w:t>
            </w:r>
          </w:p>
        </w:tc>
        <w:tc>
          <w:tcPr>
            <w:tcW w:w="2023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学历要求</w:t>
            </w:r>
          </w:p>
        </w:tc>
        <w:tc>
          <w:tcPr>
            <w:tcW w:w="196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专业要求</w:t>
            </w:r>
          </w:p>
        </w:tc>
        <w:tc>
          <w:tcPr>
            <w:tcW w:w="383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865" w:type="dxa"/>
            <w:vMerge w:val="restart"/>
            <w:noWrap w:val="0"/>
            <w:vAlign w:val="top"/>
          </w:tcPr>
          <w:p>
            <w:pPr>
              <w:ind w:leftChars="100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firstLine="630" w:firstLineChars="300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firstLine="210" w:firstLineChars="100"/>
              <w:jc w:val="center"/>
              <w:rPr>
                <w:rFonts w:hint="eastAsia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医技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kinsoku/>
              <w:autoSpaceDE/>
              <w:autoSpaceDN w:val="0"/>
              <w:ind w:firstLine="210" w:firstLineChars="100"/>
              <w:jc w:val="center"/>
              <w:textAlignment w:val="center"/>
              <w:rPr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影像科</w:t>
            </w:r>
          </w:p>
        </w:tc>
        <w:tc>
          <w:tcPr>
            <w:tcW w:w="741" w:type="dxa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color w:val="000000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2"/>
                <w:szCs w:val="22"/>
                <w:u w:val="none"/>
                <w:lang w:val="en-US" w:eastAsia="zh-CN"/>
              </w:rPr>
              <w:t>4</w:t>
            </w:r>
          </w:p>
        </w:tc>
        <w:tc>
          <w:tcPr>
            <w:tcW w:w="2023" w:type="dxa"/>
            <w:noWrap w:val="0"/>
            <w:vAlign w:val="center"/>
          </w:tcPr>
          <w:p>
            <w:pPr>
              <w:jc w:val="center"/>
              <w:rPr>
                <w:rFonts w:hint="default"/>
                <w:color w:val="000000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全日制本科及以上学历</w:t>
            </w:r>
          </w:p>
        </w:tc>
        <w:tc>
          <w:tcPr>
            <w:tcW w:w="1961" w:type="dxa"/>
            <w:noWrap w:val="0"/>
            <w:vAlign w:val="center"/>
          </w:tcPr>
          <w:p>
            <w:pPr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auto"/>
                <w:sz w:val="21"/>
                <w:szCs w:val="21"/>
                <w:u w:val="none"/>
                <w:lang w:val="en-US" w:eastAsia="zh-CN"/>
              </w:rPr>
              <w:t>医学影像学</w:t>
            </w:r>
          </w:p>
        </w:tc>
        <w:tc>
          <w:tcPr>
            <w:tcW w:w="3834" w:type="dxa"/>
            <w:noWrap w:val="0"/>
            <w:vAlign w:val="center"/>
          </w:tcPr>
          <w:p>
            <w:pPr>
              <w:jc w:val="left"/>
              <w:rPr>
                <w:rFonts w:hint="default" w:ascii="宋体" w:hAnsi="宋体"/>
                <w:b w:val="0"/>
                <w:i w:val="0"/>
                <w:snapToGrid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auto"/>
                <w:sz w:val="21"/>
                <w:szCs w:val="21"/>
                <w:u w:val="none"/>
                <w:lang w:val="en-US" w:eastAsia="zh-CN"/>
              </w:rPr>
              <w:t>1、年龄30周岁以内</w:t>
            </w:r>
          </w:p>
          <w:p>
            <w:pPr>
              <w:jc w:val="left"/>
              <w:rPr>
                <w:rFonts w:hint="eastAsia" w:ascii="宋体" w:hAnsi="宋体"/>
                <w:b w:val="0"/>
                <w:i w:val="0"/>
                <w:snapToGrid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auto"/>
                <w:sz w:val="21"/>
                <w:szCs w:val="21"/>
                <w:u w:val="none"/>
                <w:lang w:val="en-US" w:eastAsia="zh-CN"/>
              </w:rPr>
              <w:t>2、男女各两名</w:t>
            </w:r>
          </w:p>
          <w:p>
            <w:pPr>
              <w:jc w:val="left"/>
              <w:rPr>
                <w:rFonts w:hint="default" w:ascii="宋体" w:hAnsi="宋体"/>
                <w:b w:val="0"/>
                <w:i w:val="0"/>
                <w:snapToGrid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auto"/>
                <w:sz w:val="21"/>
                <w:szCs w:val="21"/>
                <w:u w:val="none"/>
                <w:lang w:val="en-US" w:eastAsia="zh-CN"/>
              </w:rPr>
              <w:t>3、有执业医师证优先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5" w:type="dxa"/>
            <w:vMerge w:val="continue"/>
            <w:noWrap w:val="0"/>
            <w:vAlign w:val="top"/>
          </w:tcPr>
          <w:p>
            <w:pPr>
              <w:ind w:left="0" w:leftChars="0"/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235" w:type="dxa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病理科</w:t>
            </w:r>
          </w:p>
        </w:tc>
        <w:tc>
          <w:tcPr>
            <w:tcW w:w="741" w:type="dxa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/>
                <w:b w:val="0"/>
                <w:i w:val="0"/>
                <w:snapToGrid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2023" w:type="dxa"/>
            <w:noWrap w:val="0"/>
            <w:vAlign w:val="top"/>
          </w:tcPr>
          <w:p>
            <w:pPr>
              <w:jc w:val="center"/>
              <w:rPr>
                <w:rFonts w:hint="default" w:ascii="宋体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全日制本科</w:t>
            </w:r>
          </w:p>
        </w:tc>
        <w:tc>
          <w:tcPr>
            <w:tcW w:w="1961" w:type="dxa"/>
            <w:noWrap w:val="0"/>
            <w:vAlign w:val="top"/>
          </w:tcPr>
          <w:p>
            <w:pPr>
              <w:jc w:val="center"/>
              <w:rPr>
                <w:rFonts w:hint="default" w:ascii="宋体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临床医学</w:t>
            </w:r>
          </w:p>
        </w:tc>
        <w:tc>
          <w:tcPr>
            <w:tcW w:w="3834" w:type="dxa"/>
            <w:noWrap w:val="0"/>
            <w:vAlign w:val="top"/>
          </w:tcPr>
          <w:p>
            <w:pPr>
              <w:jc w:val="left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5" w:type="dxa"/>
            <w:vMerge w:val="continue"/>
            <w:noWrap w:val="0"/>
            <w:vAlign w:val="top"/>
          </w:tcPr>
          <w:p>
            <w:pPr>
              <w:ind w:left="0" w:leftChars="0"/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235" w:type="dxa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检验科（北区）</w:t>
            </w:r>
          </w:p>
        </w:tc>
        <w:tc>
          <w:tcPr>
            <w:tcW w:w="741" w:type="dxa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/>
                <w:b w:val="0"/>
                <w:i w:val="0"/>
                <w:snapToGrid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2"/>
                <w:szCs w:val="22"/>
                <w:u w:val="none"/>
                <w:lang w:val="en-US" w:eastAsia="zh-CN"/>
              </w:rPr>
              <w:t>1-2</w:t>
            </w:r>
          </w:p>
        </w:tc>
        <w:tc>
          <w:tcPr>
            <w:tcW w:w="2023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全日制本科</w:t>
            </w:r>
          </w:p>
        </w:tc>
        <w:tc>
          <w:tcPr>
            <w:tcW w:w="196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医学检验技术</w:t>
            </w:r>
          </w:p>
        </w:tc>
        <w:tc>
          <w:tcPr>
            <w:tcW w:w="3834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应届生或有资格证优先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年龄30周岁以内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5" w:type="dxa"/>
            <w:vMerge w:val="continue"/>
            <w:noWrap w:val="0"/>
            <w:vAlign w:val="top"/>
          </w:tcPr>
          <w:p>
            <w:pPr>
              <w:ind w:left="0" w:leftChars="0"/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235" w:type="dxa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检验科（新区）</w:t>
            </w:r>
          </w:p>
        </w:tc>
        <w:tc>
          <w:tcPr>
            <w:tcW w:w="741" w:type="dxa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color w:val="000000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2023" w:type="dxa"/>
            <w:noWrap w:val="0"/>
            <w:vAlign w:val="top"/>
          </w:tcPr>
          <w:p>
            <w:pPr>
              <w:jc w:val="center"/>
              <w:rPr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全日制本科及以上学历</w:t>
            </w:r>
          </w:p>
        </w:tc>
        <w:tc>
          <w:tcPr>
            <w:tcW w:w="1961" w:type="dxa"/>
            <w:noWrap w:val="0"/>
            <w:vAlign w:val="top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医学检验技术</w:t>
            </w:r>
          </w:p>
        </w:tc>
        <w:tc>
          <w:tcPr>
            <w:tcW w:w="3834" w:type="dxa"/>
            <w:noWrap w:val="0"/>
            <w:vAlign w:val="top"/>
          </w:tcPr>
          <w:p>
            <w:pPr>
              <w:numPr>
                <w:ilvl w:val="0"/>
                <w:numId w:val="2"/>
              </w:numPr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男性</w:t>
            </w:r>
          </w:p>
          <w:p>
            <w:pPr>
              <w:numPr>
                <w:ilvl w:val="0"/>
                <w:numId w:val="2"/>
              </w:numPr>
              <w:jc w:val="left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有资格证优先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5" w:type="dxa"/>
            <w:vMerge w:val="restart"/>
            <w:noWrap w:val="0"/>
            <w:vAlign w:val="top"/>
          </w:tcPr>
          <w:p>
            <w:pPr>
              <w:ind w:leftChars="100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leftChars="100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leftChars="100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leftChars="100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leftChars="100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leftChars="100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]</w:t>
            </w:r>
          </w:p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临床</w:t>
            </w:r>
          </w:p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firstLine="210" w:firstLineChars="100"/>
              <w:jc w:val="center"/>
              <w:rPr>
                <w:rFonts w:hint="default" w:eastAsia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35" w:type="dxa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急诊科</w:t>
            </w:r>
          </w:p>
        </w:tc>
        <w:tc>
          <w:tcPr>
            <w:tcW w:w="741" w:type="dxa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color w:val="000000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2023" w:type="dxa"/>
            <w:noWrap w:val="0"/>
            <w:vAlign w:val="top"/>
          </w:tcPr>
          <w:p>
            <w:pPr>
              <w:jc w:val="center"/>
              <w:rPr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全日制本科及以上学历</w:t>
            </w:r>
          </w:p>
        </w:tc>
        <w:tc>
          <w:tcPr>
            <w:tcW w:w="1961" w:type="dxa"/>
            <w:noWrap w:val="0"/>
            <w:vAlign w:val="top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临床医学中医/中西医结合</w:t>
            </w:r>
          </w:p>
        </w:tc>
        <w:tc>
          <w:tcPr>
            <w:tcW w:w="3834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临床医学优先</w:t>
            </w:r>
          </w:p>
          <w:p>
            <w:pPr>
              <w:numPr>
                <w:ilvl w:val="0"/>
                <w:numId w:val="3"/>
              </w:numPr>
              <w:jc w:val="left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auto"/>
                <w:sz w:val="21"/>
                <w:szCs w:val="21"/>
                <w:u w:val="none"/>
                <w:lang w:val="en-US" w:eastAsia="zh-CN"/>
              </w:rPr>
              <w:t>男性优先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5" w:type="dxa"/>
            <w:vMerge w:val="continue"/>
            <w:noWrap w:val="0"/>
            <w:vAlign w:val="top"/>
          </w:tcPr>
          <w:p>
            <w:pPr>
              <w:ind w:left="0" w:leftChars="0"/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235" w:type="dxa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神经外科</w:t>
            </w:r>
          </w:p>
        </w:tc>
        <w:tc>
          <w:tcPr>
            <w:tcW w:w="741" w:type="dxa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/>
                <w:b w:val="0"/>
                <w:i w:val="0"/>
                <w:snapToGrid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2023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全日制本科及以上学历</w:t>
            </w:r>
          </w:p>
        </w:tc>
        <w:tc>
          <w:tcPr>
            <w:tcW w:w="1961" w:type="dxa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临床医学</w:t>
            </w:r>
          </w:p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/>
                <w:b w:val="0"/>
                <w:i w:val="0"/>
                <w:snapToGrid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中医/中西医结合</w:t>
            </w:r>
          </w:p>
        </w:tc>
        <w:tc>
          <w:tcPr>
            <w:tcW w:w="3834" w:type="dxa"/>
            <w:noWrap w:val="0"/>
            <w:vAlign w:val="top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/>
                <w:b w:val="0"/>
                <w:i w:val="0"/>
                <w:snapToGrid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auto"/>
                <w:sz w:val="21"/>
                <w:szCs w:val="21"/>
                <w:u w:val="none"/>
                <w:lang w:val="en-US" w:eastAsia="zh-CN"/>
              </w:rPr>
              <w:t>男性优先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5" w:type="dxa"/>
            <w:vMerge w:val="continue"/>
            <w:noWrap w:val="0"/>
            <w:vAlign w:val="top"/>
          </w:tcPr>
          <w:p>
            <w:pPr>
              <w:ind w:left="0" w:leftChars="0"/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235" w:type="dxa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院前急救</w:t>
            </w:r>
          </w:p>
        </w:tc>
        <w:tc>
          <w:tcPr>
            <w:tcW w:w="741" w:type="dxa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/>
                <w:b w:val="0"/>
                <w:i w:val="0"/>
                <w:snapToGrid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2"/>
                <w:szCs w:val="22"/>
                <w:u w:val="none"/>
                <w:lang w:val="en-US" w:eastAsia="zh-CN"/>
              </w:rPr>
              <w:t>6</w:t>
            </w:r>
          </w:p>
        </w:tc>
        <w:tc>
          <w:tcPr>
            <w:tcW w:w="2023" w:type="dxa"/>
            <w:noWrap w:val="0"/>
            <w:vAlign w:val="top"/>
          </w:tcPr>
          <w:p>
            <w:pPr>
              <w:jc w:val="center"/>
              <w:rPr>
                <w:rFonts w:hint="default" w:ascii="宋体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全日制大专学历及以上</w:t>
            </w:r>
          </w:p>
        </w:tc>
        <w:tc>
          <w:tcPr>
            <w:tcW w:w="1961" w:type="dxa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临床医学</w:t>
            </w:r>
          </w:p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/>
                <w:b w:val="0"/>
                <w:i w:val="0"/>
                <w:snapToGrid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中医/中西医结合</w:t>
            </w:r>
          </w:p>
        </w:tc>
        <w:tc>
          <w:tcPr>
            <w:tcW w:w="3834" w:type="dxa"/>
            <w:noWrap w:val="0"/>
            <w:vAlign w:val="top"/>
          </w:tcPr>
          <w:p>
            <w:pPr>
              <w:numPr>
                <w:ilvl w:val="0"/>
                <w:numId w:val="4"/>
              </w:num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/>
                <w:b w:val="0"/>
                <w:i w:val="0"/>
                <w:snapToGrid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auto"/>
                <w:sz w:val="21"/>
                <w:szCs w:val="21"/>
                <w:u w:val="none"/>
                <w:lang w:val="en-US" w:eastAsia="zh-CN"/>
              </w:rPr>
              <w:t>有资格证、本地户口者优先</w:t>
            </w:r>
          </w:p>
          <w:p>
            <w:pPr>
              <w:numPr>
                <w:ilvl w:val="0"/>
                <w:numId w:val="4"/>
              </w:num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/>
                <w:b w:val="0"/>
                <w:i w:val="0"/>
                <w:snapToGrid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auto"/>
                <w:sz w:val="21"/>
                <w:szCs w:val="21"/>
                <w:u w:val="none"/>
                <w:lang w:val="en-US" w:eastAsia="zh-CN"/>
              </w:rPr>
              <w:t>男性优先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5" w:type="dxa"/>
            <w:vMerge w:val="continue"/>
            <w:noWrap w:val="0"/>
            <w:vAlign w:val="top"/>
          </w:tcPr>
          <w:p>
            <w:pPr>
              <w:ind w:left="0" w:leftChars="0"/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235" w:type="dxa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脑病二科</w:t>
            </w:r>
          </w:p>
        </w:tc>
        <w:tc>
          <w:tcPr>
            <w:tcW w:w="741" w:type="dxa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/>
                <w:color w:val="000000"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2"/>
                <w:szCs w:val="22"/>
                <w:u w:val="none"/>
                <w:lang w:val="en-US" w:eastAsia="zh-CN"/>
              </w:rPr>
              <w:t>5-7</w:t>
            </w:r>
          </w:p>
        </w:tc>
        <w:tc>
          <w:tcPr>
            <w:tcW w:w="2023" w:type="dxa"/>
            <w:noWrap w:val="0"/>
            <w:vAlign w:val="top"/>
          </w:tcPr>
          <w:p>
            <w:pPr>
              <w:jc w:val="center"/>
              <w:rPr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全日制本科及以上学历</w:t>
            </w:r>
          </w:p>
        </w:tc>
        <w:tc>
          <w:tcPr>
            <w:tcW w:w="1961" w:type="dxa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中医/中西医结合</w:t>
            </w:r>
          </w:p>
        </w:tc>
        <w:tc>
          <w:tcPr>
            <w:tcW w:w="3834" w:type="dxa"/>
            <w:noWrap w:val="0"/>
            <w:vAlign w:val="top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eastAsia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vertAlign w:val="baseline"/>
                <w:lang w:val="en-US" w:eastAsia="zh-CN"/>
              </w:rPr>
              <w:t>男性优先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</w:trPr>
        <w:tc>
          <w:tcPr>
            <w:tcW w:w="865" w:type="dxa"/>
            <w:vMerge w:val="continue"/>
            <w:noWrap w:val="0"/>
            <w:vAlign w:val="top"/>
          </w:tcPr>
          <w:p>
            <w:pPr>
              <w:ind w:left="0" w:leftChars="0"/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235" w:type="dxa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脑病一科</w:t>
            </w:r>
          </w:p>
        </w:tc>
        <w:tc>
          <w:tcPr>
            <w:tcW w:w="741" w:type="dxa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eastAsia="宋体"/>
                <w:color w:val="00000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2023" w:type="dxa"/>
            <w:noWrap w:val="0"/>
            <w:vAlign w:val="top"/>
          </w:tcPr>
          <w:p>
            <w:pPr>
              <w:ind w:left="630" w:hanging="630" w:hangingChars="300"/>
              <w:jc w:val="center"/>
              <w:rPr>
                <w:rFonts w:hint="default" w:ascii="宋体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全日制本科及以上学历</w:t>
            </w:r>
          </w:p>
        </w:tc>
        <w:tc>
          <w:tcPr>
            <w:tcW w:w="1961" w:type="dxa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中医/中西医结合</w:t>
            </w:r>
          </w:p>
        </w:tc>
        <w:tc>
          <w:tcPr>
            <w:tcW w:w="3834" w:type="dxa"/>
            <w:noWrap w:val="0"/>
            <w:vAlign w:val="top"/>
          </w:tcPr>
          <w:p>
            <w:pPr>
              <w:numPr>
                <w:ilvl w:val="0"/>
                <w:numId w:val="5"/>
              </w:numPr>
              <w:jc w:val="left"/>
              <w:rPr>
                <w:rFonts w:hint="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vertAlign w:val="baseline"/>
                <w:lang w:val="en-US" w:eastAsia="zh-CN"/>
              </w:rPr>
              <w:t>全日制本科2人</w:t>
            </w:r>
          </w:p>
          <w:p>
            <w:pPr>
              <w:numPr>
                <w:ilvl w:val="0"/>
                <w:numId w:val="5"/>
              </w:numPr>
              <w:jc w:val="left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vertAlign w:val="baseline"/>
                <w:lang w:val="en-US" w:eastAsia="zh-CN"/>
              </w:rPr>
              <w:t>专业硕士研究生1人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5" w:type="dxa"/>
            <w:vMerge w:val="continue"/>
            <w:noWrap w:val="0"/>
            <w:vAlign w:val="top"/>
          </w:tcPr>
          <w:p>
            <w:pPr>
              <w:ind w:left="0" w:leftChars="0"/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235" w:type="dxa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精神科</w:t>
            </w:r>
          </w:p>
        </w:tc>
        <w:tc>
          <w:tcPr>
            <w:tcW w:w="741" w:type="dxa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/>
                <w:b w:val="0"/>
                <w:i w:val="0"/>
                <w:snapToGrid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202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全日制本科及以上学历</w:t>
            </w:r>
          </w:p>
        </w:tc>
        <w:tc>
          <w:tcPr>
            <w:tcW w:w="19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临床医学</w:t>
            </w:r>
          </w:p>
          <w:p>
            <w:pPr>
              <w:jc w:val="center"/>
              <w:rPr>
                <w:rFonts w:hint="default" w:ascii="宋体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中医/中西医结合</w:t>
            </w:r>
          </w:p>
        </w:tc>
        <w:tc>
          <w:tcPr>
            <w:tcW w:w="3834" w:type="dxa"/>
            <w:noWrap w:val="0"/>
            <w:vAlign w:val="top"/>
          </w:tcPr>
          <w:p>
            <w:pPr>
              <w:numPr>
                <w:ilvl w:val="0"/>
                <w:numId w:val="6"/>
              </w:numPr>
              <w:jc w:val="left"/>
              <w:rPr>
                <w:rFonts w:hint="eastAsia" w:ascii="宋体" w:hAnsi="宋体"/>
                <w:b w:val="0"/>
                <w:i w:val="0"/>
                <w:snapToGrid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auto"/>
                <w:sz w:val="21"/>
                <w:szCs w:val="21"/>
                <w:u w:val="none"/>
                <w:lang w:val="en-US" w:eastAsia="zh-CN"/>
              </w:rPr>
              <w:t>精神医学应届毕业生或有精神科工作经验者优先</w:t>
            </w:r>
          </w:p>
          <w:p>
            <w:pPr>
              <w:numPr>
                <w:ilvl w:val="0"/>
                <w:numId w:val="6"/>
              </w:numPr>
              <w:jc w:val="left"/>
              <w:rPr>
                <w:rFonts w:hint="default" w:ascii="宋体" w:hAnsi="宋体"/>
                <w:b w:val="0"/>
                <w:i w:val="0"/>
                <w:snapToGrid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auto"/>
                <w:sz w:val="21"/>
                <w:szCs w:val="21"/>
                <w:u w:val="none"/>
                <w:lang w:val="en-US" w:eastAsia="zh-CN"/>
              </w:rPr>
              <w:t>有执业医师证优先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5" w:type="dxa"/>
            <w:vMerge w:val="continue"/>
            <w:noWrap w:val="0"/>
            <w:vAlign w:val="top"/>
          </w:tcPr>
          <w:p>
            <w:pPr>
              <w:ind w:left="0" w:leftChars="0"/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235" w:type="dxa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肾病科</w:t>
            </w:r>
          </w:p>
        </w:tc>
        <w:tc>
          <w:tcPr>
            <w:tcW w:w="741" w:type="dxa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/>
                <w:b w:val="0"/>
                <w:i w:val="0"/>
                <w:snapToGrid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202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全日制本科及以上学历</w:t>
            </w:r>
          </w:p>
        </w:tc>
        <w:tc>
          <w:tcPr>
            <w:tcW w:w="196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b w:val="0"/>
                <w:i w:val="0"/>
                <w:snapToGrid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临床医学中医/中西医结合</w:t>
            </w:r>
          </w:p>
        </w:tc>
        <w:tc>
          <w:tcPr>
            <w:tcW w:w="3834" w:type="dxa"/>
            <w:noWrap w:val="0"/>
            <w:vAlign w:val="top"/>
          </w:tcPr>
          <w:p>
            <w:pPr>
              <w:numPr>
                <w:ilvl w:val="0"/>
                <w:numId w:val="7"/>
              </w:numPr>
              <w:jc w:val="left"/>
              <w:rPr>
                <w:rFonts w:hint="eastAsia" w:ascii="宋体" w:hAnsi="宋体"/>
                <w:b w:val="0"/>
                <w:i w:val="0"/>
                <w:snapToGrid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auto"/>
                <w:sz w:val="21"/>
                <w:szCs w:val="21"/>
                <w:u w:val="none"/>
                <w:lang w:val="en-US" w:eastAsia="zh-CN"/>
              </w:rPr>
              <w:t>年龄30周岁以内</w:t>
            </w:r>
          </w:p>
          <w:p>
            <w:pPr>
              <w:numPr>
                <w:ilvl w:val="0"/>
                <w:numId w:val="7"/>
              </w:numPr>
              <w:jc w:val="left"/>
              <w:rPr>
                <w:rFonts w:hint="default" w:ascii="宋体" w:hAnsi="宋体"/>
                <w:b w:val="0"/>
                <w:i w:val="0"/>
                <w:snapToGrid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auto"/>
                <w:sz w:val="21"/>
                <w:szCs w:val="21"/>
                <w:u w:val="none"/>
                <w:lang w:val="en-US" w:eastAsia="zh-CN"/>
              </w:rPr>
              <w:t>有执业证优先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5" w:type="dxa"/>
            <w:vMerge w:val="continue"/>
            <w:noWrap w:val="0"/>
            <w:vAlign w:val="top"/>
          </w:tcPr>
          <w:p>
            <w:pPr>
              <w:ind w:left="0" w:leftChars="0"/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235" w:type="dxa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Calibri" w:hAnsi="Calibri" w:eastAsia="宋体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麻醉科</w:t>
            </w:r>
          </w:p>
        </w:tc>
        <w:tc>
          <w:tcPr>
            <w:tcW w:w="741" w:type="dxa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Calibri" w:hAnsi="Calibri" w:eastAsia="宋体" w:cs="Times New Roman"/>
                <w:color w:val="00000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2"/>
                <w:szCs w:val="22"/>
                <w:u w:val="none"/>
                <w:lang w:val="en-US" w:eastAsia="zh-CN"/>
              </w:rPr>
              <w:t>4-5</w:t>
            </w:r>
          </w:p>
        </w:tc>
        <w:tc>
          <w:tcPr>
            <w:tcW w:w="2023" w:type="dxa"/>
            <w:noWrap w:val="0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全日制本科及以上学历</w:t>
            </w:r>
          </w:p>
        </w:tc>
        <w:tc>
          <w:tcPr>
            <w:tcW w:w="1961" w:type="dxa"/>
            <w:noWrap w:val="0"/>
            <w:vAlign w:val="center"/>
          </w:tcPr>
          <w:p>
            <w:pPr>
              <w:jc w:val="center"/>
              <w:rPr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auto"/>
                <w:sz w:val="21"/>
                <w:szCs w:val="21"/>
                <w:u w:val="none"/>
                <w:lang w:val="en-US" w:eastAsia="zh-CN"/>
              </w:rPr>
              <w:t>麻醉学</w:t>
            </w:r>
          </w:p>
        </w:tc>
        <w:tc>
          <w:tcPr>
            <w:tcW w:w="3834" w:type="dxa"/>
            <w:noWrap w:val="0"/>
            <w:vAlign w:val="top"/>
          </w:tcPr>
          <w:p>
            <w:pPr>
              <w:numPr>
                <w:ilvl w:val="0"/>
                <w:numId w:val="8"/>
              </w:numPr>
              <w:jc w:val="left"/>
              <w:rPr>
                <w:rFonts w:hint="eastAsia" w:ascii="宋体" w:hAnsi="宋体"/>
                <w:b w:val="0"/>
                <w:i w:val="0"/>
                <w:snapToGrid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auto"/>
                <w:sz w:val="21"/>
                <w:szCs w:val="21"/>
                <w:u w:val="none"/>
                <w:lang w:val="en-US" w:eastAsia="zh-CN"/>
              </w:rPr>
              <w:t>有执业医师证2人，年龄30周岁以下</w:t>
            </w:r>
          </w:p>
          <w:p>
            <w:pPr>
              <w:numPr>
                <w:ilvl w:val="0"/>
                <w:numId w:val="0"/>
              </w:numPr>
              <w:jc w:val="left"/>
              <w:rPr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auto"/>
                <w:sz w:val="21"/>
                <w:szCs w:val="21"/>
                <w:u w:val="none"/>
                <w:lang w:val="en-US" w:eastAsia="zh-CN"/>
              </w:rPr>
              <w:t>2、应届2-3人，年龄30周岁以下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5" w:type="dxa"/>
            <w:vMerge w:val="continue"/>
            <w:noWrap w:val="0"/>
            <w:vAlign w:val="top"/>
          </w:tcPr>
          <w:p>
            <w:pPr>
              <w:ind w:firstLine="210" w:firstLineChars="100"/>
              <w:jc w:val="center"/>
              <w:rPr>
                <w:rFonts w:hint="default" w:eastAsia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35" w:type="dxa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眼科（特检）</w:t>
            </w:r>
          </w:p>
        </w:tc>
        <w:tc>
          <w:tcPr>
            <w:tcW w:w="741" w:type="dxa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/>
                <w:b w:val="0"/>
                <w:i w:val="0"/>
                <w:snapToGrid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2023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jc w:val="center"/>
              <w:rPr>
                <w:rFonts w:hint="default" w:ascii="宋体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全日制大专及以上学历</w:t>
            </w:r>
          </w:p>
        </w:tc>
        <w:tc>
          <w:tcPr>
            <w:tcW w:w="196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 w:val="0"/>
                <w:i w:val="0"/>
                <w:snapToGrid/>
                <w:color w:val="auto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jc w:val="center"/>
              <w:rPr>
                <w:rFonts w:hint="default" w:eastAsia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auto"/>
                <w:sz w:val="21"/>
                <w:szCs w:val="21"/>
                <w:u w:val="none"/>
                <w:lang w:val="en-US" w:eastAsia="zh-CN"/>
              </w:rPr>
              <w:t>医学影像技术</w:t>
            </w:r>
          </w:p>
        </w:tc>
        <w:tc>
          <w:tcPr>
            <w:tcW w:w="3834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vertAlign w:val="baseline"/>
                <w:lang w:val="en-US" w:eastAsia="zh-CN"/>
              </w:rPr>
              <w:t>1、年龄25周岁以内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 w:eastAsia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vertAlign w:val="baseline"/>
                <w:lang w:val="en-US" w:eastAsia="zh-CN"/>
              </w:rPr>
              <w:t>2、女生、形象气质佳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 w:eastAsia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vertAlign w:val="baseline"/>
                <w:lang w:val="en-US" w:eastAsia="zh-CN"/>
              </w:rPr>
              <w:t>3、有眼科特检工作经验者优先（负责日常机器维护及诊断过程中患者沟通工作）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5" w:type="dxa"/>
            <w:noWrap w:val="0"/>
            <w:vAlign w:val="top"/>
          </w:tcPr>
          <w:p>
            <w:pPr>
              <w:ind w:firstLine="210" w:firstLineChars="100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firstLine="210" w:firstLineChars="100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药剂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  <w:t>药房</w:t>
            </w:r>
          </w:p>
        </w:tc>
        <w:tc>
          <w:tcPr>
            <w:tcW w:w="741" w:type="dxa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vertAlign w:val="baseline"/>
                <w:lang w:val="en-US" w:eastAsia="zh-CN"/>
              </w:rPr>
              <w:t>2</w:t>
            </w:r>
          </w:p>
        </w:tc>
        <w:tc>
          <w:tcPr>
            <w:tcW w:w="2023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全日制本科及以上学历</w:t>
            </w:r>
          </w:p>
        </w:tc>
        <w:tc>
          <w:tcPr>
            <w:tcW w:w="1961" w:type="dxa"/>
            <w:noWrap w:val="0"/>
            <w:vAlign w:val="top"/>
          </w:tcPr>
          <w:p>
            <w:pPr>
              <w:kinsoku/>
              <w:autoSpaceDE/>
              <w:autoSpaceDN w:val="0"/>
              <w:ind w:firstLine="210" w:firstLineChars="100"/>
              <w:jc w:val="center"/>
              <w:textAlignment w:val="center"/>
              <w:rPr>
                <w:rFonts w:hint="eastAsia" w:ascii="宋体" w:hAnsi="宋体"/>
                <w:b w:val="0"/>
                <w:i w:val="0"/>
                <w:snapToGrid/>
                <w:color w:val="auto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eastAsia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auto"/>
                <w:sz w:val="21"/>
                <w:szCs w:val="21"/>
                <w:u w:val="none"/>
                <w:lang w:val="en-US" w:eastAsia="zh-CN"/>
              </w:rPr>
              <w:t>中药学/药学</w:t>
            </w:r>
          </w:p>
        </w:tc>
        <w:tc>
          <w:tcPr>
            <w:tcW w:w="3834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vertAlign w:val="baseline"/>
                <w:lang w:val="en-US" w:eastAsia="zh-CN"/>
              </w:rPr>
              <w:t>1、年龄30周岁以内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vertAlign w:val="baseline"/>
                <w:lang w:val="en-US" w:eastAsia="zh-CN"/>
              </w:rPr>
              <w:t>2、中药学、药学各1人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74BFF95"/>
    <w:multiLevelType w:val="singleLevel"/>
    <w:tmpl w:val="974BFF95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DAB5A90C"/>
    <w:multiLevelType w:val="singleLevel"/>
    <w:tmpl w:val="DAB5A90C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DC6C45C8"/>
    <w:multiLevelType w:val="singleLevel"/>
    <w:tmpl w:val="DC6C45C8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094E4546"/>
    <w:multiLevelType w:val="singleLevel"/>
    <w:tmpl w:val="094E4546"/>
    <w:lvl w:ilvl="0" w:tentative="0">
      <w:start w:val="1"/>
      <w:numFmt w:val="decimal"/>
      <w:suff w:val="nothing"/>
      <w:lvlText w:val="%1、"/>
      <w:lvlJc w:val="left"/>
    </w:lvl>
  </w:abstractNum>
  <w:abstractNum w:abstractNumId="4">
    <w:nsid w:val="2D695555"/>
    <w:multiLevelType w:val="singleLevel"/>
    <w:tmpl w:val="2D695555"/>
    <w:lvl w:ilvl="0" w:tentative="0">
      <w:start w:val="1"/>
      <w:numFmt w:val="decimal"/>
      <w:suff w:val="nothing"/>
      <w:lvlText w:val="%1、"/>
      <w:lvlJc w:val="left"/>
    </w:lvl>
  </w:abstractNum>
  <w:abstractNum w:abstractNumId="5">
    <w:nsid w:val="4BC4D71B"/>
    <w:multiLevelType w:val="singleLevel"/>
    <w:tmpl w:val="4BC4D71B"/>
    <w:lvl w:ilvl="0" w:tentative="0">
      <w:start w:val="1"/>
      <w:numFmt w:val="decimal"/>
      <w:suff w:val="nothing"/>
      <w:lvlText w:val="%1、"/>
      <w:lvlJc w:val="left"/>
    </w:lvl>
  </w:abstractNum>
  <w:abstractNum w:abstractNumId="6">
    <w:nsid w:val="5D03D155"/>
    <w:multiLevelType w:val="singleLevel"/>
    <w:tmpl w:val="5D03D155"/>
    <w:lvl w:ilvl="0" w:tentative="0">
      <w:start w:val="1"/>
      <w:numFmt w:val="decimal"/>
      <w:suff w:val="nothing"/>
      <w:lvlText w:val="%1、"/>
      <w:lvlJc w:val="left"/>
    </w:lvl>
  </w:abstractNum>
  <w:abstractNum w:abstractNumId="7">
    <w:nsid w:val="77F7BB03"/>
    <w:multiLevelType w:val="singleLevel"/>
    <w:tmpl w:val="77F7BB03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793476"/>
    <w:rsid w:val="1D79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2020-07-24T08:54:00Z</dcterms:created>
  <dc:creator>阿宝</dc:creator>
  <cp:lastModifiedBy>阿宝</cp:lastModifiedBy>
  <dcterms:modified xsi:type="dcterms:W3CDTF">2020-07-24T08:55:46Z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