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黑体简体" w:hAnsi="方正黑体简体" w:eastAsia="方正黑体简体" w:cs="方正黑体简体"/>
          <w:kern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</w:rPr>
        <w:t>附1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w w:val="9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90"/>
          <w:kern w:val="0"/>
          <w:sz w:val="44"/>
          <w:szCs w:val="44"/>
        </w:rPr>
        <w:t>2021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</w:rPr>
        <w:t>年马鞍山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eastAsia="zh-CN"/>
        </w:rPr>
        <w:t>市乡村振兴局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</w:rPr>
        <w:t>公开</w:t>
      </w:r>
      <w:r>
        <w:rPr>
          <w:rFonts w:hint="eastAsia" w:ascii="方正小标宋简体" w:hAnsi="方正小标宋简体" w:eastAsia="方正小标宋简体" w:cs="方正小标宋简体"/>
          <w:w w:val="90"/>
          <w:kern w:val="0"/>
          <w:sz w:val="44"/>
          <w:szCs w:val="44"/>
        </w:rPr>
        <w:t>招聘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w w:val="90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</w:rPr>
        <w:t>编外聘用人员</w:t>
      </w:r>
      <w:r>
        <w:rPr>
          <w:rFonts w:hint="eastAsia" w:ascii="方正小标宋简体" w:hAnsi="方正小标宋简体" w:eastAsia="方正小标宋简体" w:cs="方正小标宋简体"/>
          <w:w w:val="90"/>
          <w:kern w:val="0"/>
          <w:sz w:val="44"/>
          <w:szCs w:val="44"/>
        </w:rPr>
        <w:t>岗位计划表</w:t>
      </w:r>
    </w:p>
    <w:p>
      <w:pPr>
        <w:spacing w:line="560" w:lineRule="exact"/>
        <w:rPr>
          <w:rFonts w:eastAsia="方正小标宋简体"/>
          <w:w w:val="90"/>
          <w:kern w:val="0"/>
          <w:sz w:val="36"/>
          <w:szCs w:val="36"/>
        </w:rPr>
      </w:pPr>
    </w:p>
    <w:tbl>
      <w:tblPr>
        <w:tblStyle w:val="2"/>
        <w:tblW w:w="10166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6"/>
        <w:gridCol w:w="1348"/>
        <w:gridCol w:w="1559"/>
        <w:gridCol w:w="1539"/>
        <w:gridCol w:w="3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2076" w:type="dxa"/>
            <w:noWrap w:val="0"/>
            <w:vAlign w:val="center"/>
          </w:tcPr>
          <w:p>
            <w:pPr>
              <w:spacing w:line="520" w:lineRule="exact"/>
              <w:jc w:val="center"/>
            </w:pPr>
            <w:r>
              <w:rPr>
                <w:rFonts w:hint="eastAsia" w:eastAsia="黑体"/>
                <w:sz w:val="24"/>
                <w:szCs w:val="24"/>
              </w:rPr>
              <w:t>岗位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招聘人数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学历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专业</w:t>
            </w:r>
          </w:p>
        </w:tc>
        <w:tc>
          <w:tcPr>
            <w:tcW w:w="364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4" w:hRule="atLeast"/>
        </w:trPr>
        <w:tc>
          <w:tcPr>
            <w:tcW w:w="207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eastAsia="zh-CN"/>
              </w:rPr>
              <w:t>市乡村振兴局</w:t>
            </w:r>
          </w:p>
          <w:p>
            <w:pPr>
              <w:spacing w:line="52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eastAsia="zh-CN"/>
              </w:rPr>
              <w:t>综合科（</w:t>
            </w: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>01</w:t>
            </w:r>
            <w:r>
              <w:rPr>
                <w:rFonts w:hint="eastAsia" w:ascii="仿宋_GB2312"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/>
                <w:sz w:val="24"/>
                <w:szCs w:val="24"/>
              </w:rPr>
              <w:t>人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>专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科及以上</w:t>
            </w:r>
          </w:p>
          <w:p>
            <w:pPr>
              <w:spacing w:line="52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3644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1、年龄35周岁以下。（含应届毕业生）</w:t>
            </w:r>
          </w:p>
          <w:p>
            <w:pPr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2、</w:t>
            </w:r>
            <w:r>
              <w:rPr>
                <w:rFonts w:hint="eastAsia"/>
                <w:sz w:val="24"/>
                <w:szCs w:val="24"/>
                <w:lang w:eastAsia="zh-CN"/>
              </w:rPr>
              <w:t>有农业农村、扶贫工作经历者优先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4C378B"/>
    <w:rsid w:val="4059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2021-07-28T09:03:00Z</dcterms:created>
  <dc:creator>hp</dc:creator>
  <cp:lastModifiedBy>易朽格</cp:lastModifiedBy>
  <dcterms:modified xsi:type="dcterms:W3CDTF">2021-07-29T03:31:08Z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D3E2D276B60645EF95C2FBAFF62A4C01</vt:lpwstr>
  </property>
</Properties>
</file>