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eastAsia="黑体"/>
          <w:sz w:val="32"/>
          <w:szCs w:val="32"/>
        </w:rPr>
      </w:pPr>
      <w:r>
        <w:rPr>
          <w:rFonts w:ascii="Times New Roman" w:hAnsi="Times New Roman" w:eastAsia="黑体"/>
          <w:sz w:val="32"/>
          <w:szCs w:val="32"/>
        </w:rPr>
        <w:t>附件3</w:t>
      </w:r>
    </w:p>
    <w:p>
      <w:pPr>
        <w:jc w:val="left"/>
        <w:rPr>
          <w:rFonts w:ascii="Times New Roman" w:hAnsi="Times New Roman" w:eastAsia="黑体"/>
          <w:sz w:val="32"/>
          <w:szCs w:val="32"/>
        </w:rPr>
      </w:pPr>
    </w:p>
    <w:p>
      <w:pPr>
        <w:spacing w:line="520" w:lineRule="exact"/>
        <w:jc w:val="center"/>
        <w:rPr>
          <w:rFonts w:ascii="Times New Roman" w:hAnsi="Times New Roman" w:eastAsia="方正小标宋简体"/>
          <w:bCs/>
          <w:sz w:val="44"/>
          <w:szCs w:val="44"/>
        </w:rPr>
      </w:pPr>
      <w:r>
        <w:rPr>
          <w:rFonts w:ascii="Times New Roman" w:hAnsi="Times New Roman" w:eastAsia="方正小标宋简体"/>
          <w:bCs/>
          <w:sz w:val="44"/>
          <w:szCs w:val="44"/>
        </w:rPr>
        <w:t>报考人员新冠肺炎疫情防控须知</w:t>
      </w:r>
    </w:p>
    <w:p>
      <w:pPr>
        <w:spacing w:line="520" w:lineRule="exact"/>
        <w:jc w:val="center"/>
        <w:rPr>
          <w:rFonts w:ascii="Times New Roman" w:hAnsi="Times New Roman" w:eastAsia="方正小标宋简体"/>
          <w:bCs/>
          <w:sz w:val="44"/>
          <w:szCs w:val="44"/>
        </w:rPr>
      </w:pP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考生报名时应通过“皖事通”APP实名申领安徽健康码（以下简称“安康码”），省外考生报名时应通过当地政务平台实名领取“健康码”。报名后应持续关注“安康码”（“健康码”）状态并保持通讯畅通。“红码”、“黄码”考生应咨询当地疫情防控部门，按要求通过每日健康打卡、持码人申诉、隔离观察无异常、核酸检测等方式，在考试前转为“绿码”。“安康码”绿码且体温正常的考生可正常参加考试。</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2.考生应从考试日前14天开始，启动体温监测，按照“一日一测，异常情况随时报”的疫情报告制度，及时将异常情况报告所在单位或社区防疫部门。</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考试前未完成转码的少数“红码”、“黄码”考生，考生可于考试当天直接前往指定考点，出示县级及以上医院开具的健康证明等材料，如实报告近期接触史、旅行史等情况，并作出书面承诺，经核验后安排在隔离考场进行考试。</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6.考试期间，考生应自备口罩，并按照考点所在地疫情风险等级和防控要求科学佩戴口罩。在考点入场及考后离场等人群聚集环节，建议全程佩戴口罩，但在接受身份识别验证等特殊情况下须摘除口罩。</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考生应至少提前40分钟到达考点。入场时，应主动配合工作人员接受体温检测，如发现体温超过37.3℃，需现场接受2次体温复测，如体温仍超标准，须由现场工作人员再次使用水银温度计进行腋下测温。确属发热的考生须如实报告近14天的旅居史、接触史及健康状况，并作出书面承诺后，通过专用通道进入隔离考场参加考试。</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8.在考试过程中出现发热、咳嗽等异常症状的考生，应服从考试工作人员安排，立即转移到隔离考场继续考试。</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9.考试过程中，考生因个人原因需要接受健康检测或需要转移到隔离考场而耽误的考试时间不予补充。</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10.考试期间，考生要自觉维护考试秩序，与其他考生保持安全防控距离，服从现场工作人员安排，考试结束后按规定有序离场。所有在隔离考场参加考试的考生，须由现场工作人员根据疫情防控相关规定进行检测诊断后方可离开。</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20E0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2021-12-17T10:11:30Z</dcterms:created>
  <dc:creator>Administrator</dc:creator>
  <cp:lastModifiedBy>仑安德杰末</cp:lastModifiedBy>
  <dcterms:modified xsi:type="dcterms:W3CDTF">2021-12-17T10:11:41Z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2F32A7DCDF0A45FC931182F6FBA198E4</vt:lpwstr>
  </property>
</Properties>
</file>