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AEB17" w14:textId="08E909D9" w:rsidR="00821D40" w:rsidRDefault="00821D40" w:rsidP="00821D40">
      <w:pPr>
        <w:spacing w:line="540" w:lineRule="exact"/>
        <w:rPr>
          <w:rFonts w:ascii="黑体" w:eastAsia="黑体" w:hAnsi="华文中宋" w:cs="宋体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华文中宋" w:cs="宋体" w:hint="eastAsia"/>
          <w:kern w:val="0"/>
          <w:sz w:val="32"/>
          <w:szCs w:val="32"/>
        </w:rPr>
        <w:t>3</w:t>
      </w:r>
    </w:p>
    <w:p w14:paraId="23C9B8DE" w14:textId="77777777" w:rsidR="00821D40" w:rsidRDefault="00821D40" w:rsidP="00821D40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0CC5F046" w14:textId="54D555A1" w:rsidR="00821D40" w:rsidRDefault="007039E0" w:rsidP="00821D40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黑体" w:cs="Arial"/>
          <w:kern w:val="0"/>
          <w:sz w:val="44"/>
          <w:szCs w:val="44"/>
        </w:rPr>
      </w:pPr>
      <w:r>
        <w:rPr>
          <w:rFonts w:ascii="方正小标宋简体" w:eastAsia="方正小标宋简体" w:hAnsi="黑体" w:cs="Arial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黑体" w:cs="Arial"/>
          <w:kern w:val="0"/>
          <w:sz w:val="44"/>
          <w:szCs w:val="44"/>
        </w:rPr>
        <w:t>5</w:t>
      </w:r>
      <w:r w:rsidR="00821D40">
        <w:rPr>
          <w:rFonts w:ascii="方正小标宋简体" w:eastAsia="方正小标宋简体" w:hAnsi="黑体" w:cs="Arial" w:hint="eastAsia"/>
          <w:kern w:val="0"/>
          <w:sz w:val="44"/>
          <w:szCs w:val="44"/>
        </w:rPr>
        <w:t>年度机关事业单位见习政策问答</w:t>
      </w:r>
    </w:p>
    <w:p w14:paraId="209F55D1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14:paraId="1BAC0919" w14:textId="77777777" w:rsidR="00821D40" w:rsidRDefault="00821D40" w:rsidP="00821D40">
      <w:pPr>
        <w:widowControl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问：报名需要准备哪些材料？</w:t>
      </w:r>
    </w:p>
    <w:p w14:paraId="31E5B337" w14:textId="350FF701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答：采取现场报名方式，请在报名规定时间内，携带《</w:t>
      </w:r>
      <w:r w:rsidR="003E07EC">
        <w:rPr>
          <w:rFonts w:ascii="仿宋_GB2312" w:eastAsia="仿宋_GB2312" w:hAnsi="Arial" w:cs="Arial"/>
          <w:kern w:val="0"/>
          <w:sz w:val="28"/>
          <w:szCs w:val="28"/>
        </w:rPr>
        <w:t>2025</w:t>
      </w:r>
      <w:r>
        <w:rPr>
          <w:rFonts w:ascii="仿宋_GB2312" w:eastAsia="仿宋_GB2312" w:hAnsi="Arial" w:cs="Arial"/>
          <w:kern w:val="0"/>
          <w:sz w:val="28"/>
          <w:szCs w:val="28"/>
        </w:rPr>
        <w:t>年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怀远县</w:t>
      </w:r>
      <w:r>
        <w:rPr>
          <w:rFonts w:ascii="仿宋_GB2312" w:eastAsia="仿宋_GB2312" w:hAnsi="Arial" w:cs="Arial"/>
          <w:kern w:val="0"/>
          <w:sz w:val="28"/>
          <w:szCs w:val="28"/>
        </w:rPr>
        <w:t>机关事业单位就业见习人员登记表》（一式两份）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、</w:t>
      </w:r>
      <w:r>
        <w:rPr>
          <w:rFonts w:ascii="仿宋_GB2312" w:eastAsia="仿宋_GB2312" w:hAnsi="Arial" w:cs="Arial"/>
          <w:kern w:val="0"/>
          <w:sz w:val="28"/>
          <w:szCs w:val="28"/>
        </w:rPr>
        <w:t>身份证、毕业证原件及复印件等材料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，现场递交</w:t>
      </w:r>
      <w:r>
        <w:rPr>
          <w:rFonts w:ascii="仿宋_GB2312" w:eastAsia="仿宋_GB2312" w:hAnsi="Arial" w:cs="Arial"/>
          <w:kern w:val="0"/>
          <w:sz w:val="28"/>
          <w:szCs w:val="28"/>
        </w:rPr>
        <w:t>。如属于优先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安排的低保、脱贫</w:t>
      </w:r>
      <w:r w:rsidR="00673231">
        <w:rPr>
          <w:rFonts w:ascii="仿宋_GB2312" w:eastAsia="仿宋_GB2312" w:hAnsi="Arial" w:cs="Arial" w:hint="eastAsia"/>
          <w:kern w:val="0"/>
          <w:sz w:val="28"/>
          <w:szCs w:val="28"/>
        </w:rPr>
        <w:t>（防返贫监测户）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、残疾、零就业家庭等困难毕业生</w:t>
      </w:r>
      <w:r>
        <w:rPr>
          <w:rFonts w:ascii="仿宋_GB2312" w:eastAsia="仿宋_GB2312" w:hAnsi="Arial" w:cs="Arial"/>
          <w:kern w:val="0"/>
          <w:sz w:val="28"/>
          <w:szCs w:val="28"/>
        </w:rPr>
        <w:t>，还需提供相应证明材料。</w:t>
      </w:r>
    </w:p>
    <w:p w14:paraId="5419021F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14:paraId="5E73417E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问：今年的毕业生，报名时尚未拿到毕业证，学信网查询的可以吗？</w:t>
      </w:r>
    </w:p>
    <w:p w14:paraId="06A45DA3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答：可以。学信网查询结果为已毕业的，提供查询截图可作为报名材料，后期取得毕业证原件后，第一时间交见习单位复核，如弄虚作假将取消见习资格。</w:t>
      </w:r>
    </w:p>
    <w:p w14:paraId="6AA8E80A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14:paraId="6CDABFD1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问：优先安排证明材料有哪些？</w:t>
      </w:r>
    </w:p>
    <w:p w14:paraId="1EFD9C41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</w:t>
      </w:r>
    </w:p>
    <w:p w14:paraId="02602FAD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1.城乡低保家庭毕业生：提供户主低保手册（含家庭情况和家庭成员登记页面），当前正在享受最低生活保障金凭证，或户籍所在地（享受低保所在地）县级民政部门出具的证明；</w:t>
      </w:r>
    </w:p>
    <w:p w14:paraId="3F11ACF4" w14:textId="26E293AB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2.脱贫户</w:t>
      </w:r>
      <w:r w:rsidR="00537C73">
        <w:rPr>
          <w:rFonts w:ascii="仿宋_GB2312" w:eastAsia="仿宋_GB2312" w:hAnsi="Arial" w:cs="Arial" w:hint="eastAsia"/>
          <w:kern w:val="0"/>
          <w:sz w:val="28"/>
          <w:szCs w:val="28"/>
        </w:rPr>
        <w:t>（防返贫监测户）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家庭毕业生：提供户主建档立卡扶贫手册（含家庭情况和家庭成员登记页面），或者所在地扶贫部门出具的证明；</w:t>
      </w:r>
    </w:p>
    <w:p w14:paraId="2424F3D2" w14:textId="252A219B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3.残疾家庭毕业生：提供</w:t>
      </w:r>
      <w:r w:rsidR="00537C73">
        <w:rPr>
          <w:rFonts w:ascii="仿宋_GB2312" w:eastAsia="仿宋_GB2312" w:hAnsi="Arial" w:cs="Arial" w:hint="eastAsia"/>
          <w:kern w:val="0"/>
          <w:sz w:val="28"/>
          <w:szCs w:val="28"/>
        </w:rPr>
        <w:t>户口簿、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家庭成员残疾证；</w:t>
      </w:r>
    </w:p>
    <w:p w14:paraId="38AA8E57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4.零就业家庭毕业生可提供人社部印制的就业创业证，内页就业援助卡上标注为“零就业家庭”，或县区级人社部门出具的认定情况证明。</w:t>
      </w:r>
    </w:p>
    <w:p w14:paraId="02236B4A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14:paraId="23D79488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问：如何界定高校毕业生为未就业状态？</w:t>
      </w:r>
    </w:p>
    <w:p w14:paraId="2069E40D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lastRenderedPageBreak/>
        <w:t>答：指没有和用人单位建立劳动关系、没有登记就业、没有参加单位社会保险、没有办理劳动用工备案、没有工商登记注册等视为未就业。</w:t>
      </w:r>
    </w:p>
    <w:p w14:paraId="195E8B82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14:paraId="5B1ACA53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问：以往已经参加过就业见习的人员，是否可以报名？</w:t>
      </w:r>
    </w:p>
    <w:p w14:paraId="2DD0B2A9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Arial" w:cs="Arial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答：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根据《安徽省就业见习管理办法》第二条规定：“每位毕业生只能参加一次就业见习”。以往已经参加过企业或机关事业单位就业见习的人员，不得再报名。</w:t>
      </w:r>
    </w:p>
    <w:p w14:paraId="3A62D570" w14:textId="77777777" w:rsidR="00821D40" w:rsidRDefault="00821D40" w:rsidP="00821D40">
      <w:pPr>
        <w:widowControl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14:paraId="7CA2ED92" w14:textId="77777777" w:rsidR="00821D40" w:rsidRDefault="00821D40" w:rsidP="00821D40">
      <w:pPr>
        <w:widowControl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问：参加就业见习人员能否在见习期内参加社会保险？</w:t>
      </w:r>
    </w:p>
    <w:p w14:paraId="1180E99C" w14:textId="77777777" w:rsidR="00821D40" w:rsidRDefault="00821D40" w:rsidP="00821D40">
      <w:pPr>
        <w:widowControl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答：就业见习是就业准备活动，见习期间，机关事业单位与见习人员签订就业见习协议书，不建立劳动关系。如若出现以单位名义参加社会保险，视为自动放弃见习身份。</w:t>
      </w:r>
    </w:p>
    <w:p w14:paraId="198ECAFC" w14:textId="77777777" w:rsidR="00821D40" w:rsidRDefault="00821D40" w:rsidP="00821D40">
      <w:pPr>
        <w:spacing w:line="480" w:lineRule="exact"/>
        <w:rPr>
          <w:rFonts w:ascii="黑体" w:eastAsia="黑体" w:hAnsi="黑体" w:cs="Arial"/>
          <w:kern w:val="0"/>
          <w:sz w:val="28"/>
          <w:szCs w:val="28"/>
        </w:rPr>
      </w:pPr>
    </w:p>
    <w:p w14:paraId="160DD9B3" w14:textId="77777777" w:rsidR="00821D40" w:rsidRDefault="00821D40" w:rsidP="00821D40">
      <w:pPr>
        <w:spacing w:line="480" w:lineRule="exac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问：见习期满后</w:t>
      </w:r>
      <w:r>
        <w:rPr>
          <w:rFonts w:ascii="黑体" w:eastAsia="黑体" w:hAnsi="黑体" w:cs="Arial"/>
          <w:kern w:val="0"/>
          <w:sz w:val="28"/>
          <w:szCs w:val="28"/>
        </w:rPr>
        <w:t>,见习人员可以被机关事业单位正式录用吗?</w:t>
      </w:r>
    </w:p>
    <w:p w14:paraId="2C656BB0" w14:textId="77777777" w:rsidR="00821D40" w:rsidRDefault="00821D40" w:rsidP="00821D40">
      <w:pPr>
        <w:spacing w:line="480" w:lineRule="exac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答：就业见习是就业准备活动，目的是帮助高校毕业生等青年加强岗位锻炼、提升就业能力。见习期间</w:t>
      </w:r>
      <w:r>
        <w:rPr>
          <w:rFonts w:ascii="仿宋_GB2312" w:eastAsia="仿宋_GB2312" w:hAnsi="Arial" w:cs="Arial"/>
          <w:kern w:val="0"/>
          <w:sz w:val="28"/>
          <w:szCs w:val="28"/>
        </w:rPr>
        <w:t>,见习人员与机关事业单位签订就业见习协议，不建立劳动关系。因此，见习期满后，见习人员并不会被机关事业单位正式录用。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要想</w:t>
      </w:r>
      <w:r>
        <w:rPr>
          <w:rFonts w:ascii="仿宋_GB2312" w:eastAsia="仿宋_GB2312" w:hAnsi="Arial" w:cs="Arial"/>
          <w:kern w:val="0"/>
          <w:sz w:val="28"/>
          <w:szCs w:val="28"/>
        </w:rPr>
        <w:t>成为机关事业单位正式工作人员，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需</w:t>
      </w:r>
      <w:r>
        <w:rPr>
          <w:rFonts w:ascii="仿宋_GB2312" w:eastAsia="仿宋_GB2312" w:hAnsi="Arial" w:cs="Arial"/>
          <w:kern w:val="0"/>
          <w:sz w:val="28"/>
          <w:szCs w:val="28"/>
        </w:rPr>
        <w:t>要按规定参加公务员录用考试、事业单位公开招聘。</w:t>
      </w:r>
    </w:p>
    <w:p w14:paraId="49E1199A" w14:textId="77777777" w:rsidR="00821D40" w:rsidRDefault="00821D40" w:rsidP="00821D40">
      <w:pPr>
        <w:widowControl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</w:p>
    <w:p w14:paraId="5B9FFA8A" w14:textId="77777777" w:rsidR="00821D40" w:rsidRDefault="00821D40" w:rsidP="00821D40">
      <w:pPr>
        <w:widowControl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问：如果在见习期间找到了其他工作,可以提前结束见习吗?</w:t>
      </w:r>
    </w:p>
    <w:p w14:paraId="235B78EB" w14:textId="77777777" w:rsidR="00821D40" w:rsidRDefault="00821D40" w:rsidP="00821D40">
      <w:pPr>
        <w:widowControl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答：见习期一般3-12个月，见习期间见习人员已落实工作单位的，应提前结束见习，提前三天以书面形式向见习单位提交离岗申请。</w:t>
      </w:r>
    </w:p>
    <w:p w14:paraId="073AA1B9" w14:textId="77777777" w:rsidR="00821D40" w:rsidRDefault="00821D40" w:rsidP="00821D40">
      <w:pPr>
        <w:widowControl/>
        <w:spacing w:line="48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14:paraId="6F5ADB38" w14:textId="77777777" w:rsidR="00821D40" w:rsidRDefault="00821D40" w:rsidP="00821D40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 w:hint="eastAsia"/>
          <w:kern w:val="0"/>
          <w:sz w:val="28"/>
          <w:szCs w:val="28"/>
        </w:rPr>
        <w:t>问：机关事业单位就业见习公开招募结束后，还有没有机会参加我县机关事业单位就业见习？</w:t>
      </w:r>
    </w:p>
    <w:p w14:paraId="0B98E936" w14:textId="77777777" w:rsidR="00821D40" w:rsidRDefault="00821D40" w:rsidP="00821D40">
      <w:pPr>
        <w:spacing w:line="480" w:lineRule="exac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答：今年机关事业单位就业见习仅组织一次，岗位出现空缺后，不再进行补缺，也不再组织二次招募。</w:t>
      </w:r>
    </w:p>
    <w:p w14:paraId="04376575" w14:textId="77777777" w:rsidR="00821D40" w:rsidRDefault="00821D40" w:rsidP="00821D40">
      <w:pPr>
        <w:spacing w:line="480" w:lineRule="exact"/>
        <w:rPr>
          <w:rFonts w:ascii="仿宋_GB2312" w:eastAsia="仿宋_GB2312" w:hAnsi="Arial" w:cs="Arial"/>
          <w:kern w:val="0"/>
          <w:sz w:val="28"/>
          <w:szCs w:val="28"/>
        </w:rPr>
      </w:pPr>
    </w:p>
    <w:p w14:paraId="5C3BECC1" w14:textId="77777777" w:rsidR="00821D40" w:rsidRDefault="00821D40" w:rsidP="00821D40">
      <w:pPr>
        <w:spacing w:line="480" w:lineRule="exac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cs="Arial" w:hint="eastAsia"/>
          <w:sz w:val="28"/>
          <w:szCs w:val="28"/>
        </w:rPr>
        <w:lastRenderedPageBreak/>
        <w:t>问：机关事业单位就业见习人员待遇保障及发放时间？</w:t>
      </w:r>
    </w:p>
    <w:p w14:paraId="01F68B3F" w14:textId="77777777" w:rsidR="00821D40" w:rsidRDefault="00821D40" w:rsidP="00821D40">
      <w:pPr>
        <w:spacing w:line="480" w:lineRule="exac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答：见习期间生活补助每人每月2000元，工作少于</w:t>
      </w:r>
      <w:r>
        <w:rPr>
          <w:rFonts w:ascii="仿宋_GB2312" w:eastAsia="仿宋_GB2312" w:hAnsi="Arial" w:cs="Arial"/>
          <w:kern w:val="0"/>
          <w:sz w:val="28"/>
          <w:szCs w:val="28"/>
        </w:rPr>
        <w:t>15天，发半月补助，超过15天，发一个月补助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。县人社部门次月15日前将见习补贴发放至见习人员社保卡</w:t>
      </w:r>
      <w:r>
        <w:rPr>
          <w:rFonts w:ascii="仿宋_GB2312" w:eastAsia="仿宋_GB2312" w:hAnsi="Arial" w:cs="Arial"/>
          <w:kern w:val="0"/>
          <w:sz w:val="28"/>
          <w:szCs w:val="28"/>
        </w:rPr>
        <w:t>。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并统一为见习人员购买人身意外伤害保险。</w:t>
      </w:r>
    </w:p>
    <w:p w14:paraId="6A48AF46" w14:textId="77777777" w:rsidR="00821D40" w:rsidRDefault="00821D40" w:rsidP="00821D40">
      <w:pPr>
        <w:spacing w:line="480" w:lineRule="exact"/>
        <w:rPr>
          <w:rFonts w:ascii="仿宋_GB2312" w:eastAsia="仿宋_GB2312" w:hAnsi="Arial" w:cs="Arial"/>
          <w:kern w:val="0"/>
          <w:sz w:val="28"/>
          <w:szCs w:val="28"/>
        </w:rPr>
      </w:pPr>
    </w:p>
    <w:p w14:paraId="6EC0874C" w14:textId="77777777" w:rsidR="00821D40" w:rsidRDefault="00821D40"/>
    <w:sectPr w:rsidR="00821D40" w:rsidSect="00821D4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40"/>
    <w:rsid w:val="00022359"/>
    <w:rsid w:val="003E07EC"/>
    <w:rsid w:val="00537C73"/>
    <w:rsid w:val="00673231"/>
    <w:rsid w:val="007039E0"/>
    <w:rsid w:val="00782A42"/>
    <w:rsid w:val="00821D40"/>
    <w:rsid w:val="00954143"/>
    <w:rsid w:val="00F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AF10"/>
  <w15:chartTrackingRefBased/>
  <w15:docId w15:val="{039C1B8A-7C2B-49C8-98B4-5FA373C7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4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Administrator</cp:lastModifiedBy>
  <cp:revision>7</cp:revision>
  <dcterms:created xsi:type="dcterms:W3CDTF">2024-07-30T08:54:00Z</dcterms:created>
  <dcterms:modified xsi:type="dcterms:W3CDTF">2025-08-04T07:41:00Z</dcterms:modified>
</cp:coreProperties>
</file>